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ВСЕМИРНЫЙ АНТИДОПИНГОВЫЙ КОДЕКС</w:t>
      </w:r>
    </w:p>
    <w:p w:rsidR="00C82B83" w:rsidRPr="006C172E" w:rsidRDefault="00C82B83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>ЗАПРЕЩЕННЫЙ СПИСОК 2012</w:t>
      </w:r>
    </w:p>
    <w:p w:rsidR="00C82B83" w:rsidRPr="006C172E" w:rsidRDefault="00C82B83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>МЕЖДУНАРОДНЫЙ СТАНДАРТ</w:t>
      </w:r>
    </w:p>
    <w:p w:rsidR="00C82B83" w:rsidRPr="006C172E" w:rsidRDefault="00C82B83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Официальный текст Запрещенного списка будет подготовлен ВАДА и опубликован на английском и французском языках. В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расхождений между англоязычной и франкоязычной версиями англоязычная версия будет иметь преимущество.</w:t>
      </w:r>
    </w:p>
    <w:p w:rsidR="00C82B83" w:rsidRPr="006C172E" w:rsidRDefault="00C82B83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>Список вступает в силу 1 января 2013 года</w:t>
      </w:r>
    </w:p>
    <w:p w:rsidR="00D10FCD" w:rsidRPr="006C172E" w:rsidRDefault="00C82B83" w:rsidP="00C82B83">
      <w:pPr>
        <w:pStyle w:val="Default"/>
        <w:pageBreakBefore/>
        <w:jc w:val="center"/>
        <w:rPr>
          <w:rFonts w:ascii="Times New Roman" w:hAnsi="Times New Roman" w:cs="Times New Roman"/>
          <w:sz w:val="36"/>
          <w:szCs w:val="36"/>
        </w:rPr>
      </w:pPr>
      <w:r w:rsidRPr="006C172E"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ЗАПРЕЩЕННЫЙ СПИСОК 2013</w:t>
      </w:r>
    </w:p>
    <w:p w:rsidR="00D10FCD" w:rsidRPr="006C172E" w:rsidRDefault="00C82B83" w:rsidP="00C82B8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172E">
        <w:rPr>
          <w:rFonts w:ascii="Times New Roman" w:hAnsi="Times New Roman" w:cs="Times New Roman"/>
          <w:b/>
          <w:bCs/>
          <w:sz w:val="36"/>
          <w:szCs w:val="36"/>
        </w:rPr>
        <w:t>ВСЕМИРНЫЙ АНТИДОПИНГОВЫЙ КОДЕКС</w:t>
      </w:r>
    </w:p>
    <w:p w:rsidR="00C82B83" w:rsidRPr="006C172E" w:rsidRDefault="00C82B83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Вступает в силу 1 января 2013 года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В соответствии со статьей 4.2.2 Всемирного антидопингового кодекса все </w:t>
      </w:r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Запрещенные Субстанции </w:t>
      </w:r>
      <w:r w:rsidRPr="006C172E">
        <w:rPr>
          <w:rFonts w:ascii="Times New Roman" w:hAnsi="Times New Roman" w:cs="Times New Roman"/>
          <w:sz w:val="28"/>
          <w:szCs w:val="28"/>
        </w:rPr>
        <w:t xml:space="preserve">должны рассматриваться в качестве «Особых Субстанций» за исключением субстанций, относящихся к классам S1, S2, S4.4, S4.5, S6.a, а также </w:t>
      </w:r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Запрещенных Методов </w:t>
      </w:r>
      <w:r w:rsidRPr="006C172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, М2 и М3.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C172E">
        <w:rPr>
          <w:rFonts w:ascii="Times New Roman" w:hAnsi="Times New Roman" w:cs="Times New Roman"/>
          <w:b/>
          <w:bCs/>
          <w:sz w:val="32"/>
          <w:szCs w:val="32"/>
        </w:rPr>
        <w:t>СУБСТАНЦИИ И МЕТОДЫ, ЗАПРЕЩЕННЫЕ ВСЕ ВРЕМЯ</w:t>
      </w:r>
    </w:p>
    <w:p w:rsidR="00D10FCD" w:rsidRPr="006C172E" w:rsidRDefault="00C82B83" w:rsidP="00C82B8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172E">
        <w:rPr>
          <w:rFonts w:ascii="Times New Roman" w:hAnsi="Times New Roman" w:cs="Times New Roman"/>
          <w:b/>
          <w:bCs/>
          <w:sz w:val="32"/>
          <w:szCs w:val="32"/>
        </w:rPr>
        <w:t>(КАК В СОРЕВНОВАТЕЛЬНЫЙ, ТАК И ВО ВНЕСОРЕВНОВАТЕЛЬНЫЙ ПЕРИОД)</w:t>
      </w:r>
    </w:p>
    <w:p w:rsidR="00C82B83" w:rsidRPr="006C172E" w:rsidRDefault="00C82B83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>ЗАПРЕЩЕННЫЕ СУБСТАНЦИИ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S0. НЕ ДОПУЩЕННЫЕ К ПРИМЕНЕНИЮ СУБСТАНЦИИ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2E">
        <w:rPr>
          <w:rFonts w:ascii="Times New Roman" w:hAnsi="Times New Roman" w:cs="Times New Roman"/>
          <w:sz w:val="28"/>
          <w:szCs w:val="28"/>
        </w:rPr>
        <w:t xml:space="preserve">Любые фармакологические субстанции, не вошедшие ни в один из разделов Списка и в настоящее время не допущенные ни одним органом государственного регулирования в области здравоохранения к использованию в качестве терапевтического средства (например, лекарственные препараты, находящиеся в стадии доклинических или клинических испытаний или клинические испытания которых остановлены, «дизайнерские» препараты, медицинские препараты, разрешенные только к ветеринарному использованию), запрещены к использованию все время. </w:t>
      </w:r>
      <w:proofErr w:type="gramEnd"/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S1. АНАБОЛИЧЕСКИЕ АГЕНТЫ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Применение анаболических агентов запрещено.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1. Анаболические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андрогенные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стероиды (ААС)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2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. Экзогенные* AAС, включая: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1-андростендиол </w:t>
      </w:r>
      <w:r w:rsidRPr="006C172E">
        <w:rPr>
          <w:rFonts w:ascii="Times New Roman" w:hAnsi="Times New Roman" w:cs="Times New Roman"/>
          <w:sz w:val="28"/>
          <w:szCs w:val="28"/>
        </w:rPr>
        <w:t>(5α-androst-1-ene-3β,17β-diol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;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1-андростендион </w:t>
      </w:r>
      <w:r w:rsidRPr="006C172E">
        <w:rPr>
          <w:rFonts w:ascii="Times New Roman" w:hAnsi="Times New Roman" w:cs="Times New Roman"/>
          <w:sz w:val="28"/>
          <w:szCs w:val="28"/>
        </w:rPr>
        <w:t xml:space="preserve">(5α-androst-1-ene-3,17-dione);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боландиол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(estr-4-ene-3β,17β-diol);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боластерон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болденон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болдион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(androsta-1,4-diene-3,17-dione);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калустерон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клостебол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даназол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C5A" w:rsidRPr="006C172E">
        <w:rPr>
          <w:rFonts w:ascii="Times New Roman" w:hAnsi="Times New Roman" w:cs="Times New Roman"/>
          <w:sz w:val="32"/>
          <w:szCs w:val="32"/>
        </w:rPr>
        <w:t>([1,2]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oxazolo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[4',5':2,3]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pregna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-4-</w:t>
      </w:r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en</w:t>
      </w:r>
      <w:r w:rsidR="000D7C5A" w:rsidRPr="006C172E">
        <w:rPr>
          <w:rFonts w:ascii="Times New Roman" w:hAnsi="Times New Roman" w:cs="Times New Roman"/>
          <w:sz w:val="32"/>
          <w:szCs w:val="32"/>
        </w:rPr>
        <w:t>-20-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yn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-17α-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ol</w:t>
      </w:r>
      <w:proofErr w:type="spellEnd"/>
      <w:r w:rsidR="00DD5F21" w:rsidRPr="006C172E">
        <w:rPr>
          <w:rFonts w:ascii="Times New Roman" w:hAnsi="Times New Roman" w:cs="Times New Roman"/>
          <w:sz w:val="32"/>
          <w:szCs w:val="32"/>
        </w:rPr>
        <w:t>)</w:t>
      </w:r>
      <w:r w:rsidRPr="006C1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дегидрохлорметилтестостерон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(4-chloro-17β-hydroxy-17α-methylandrosta-1,4-dien-3-one);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дезоксиметилтестостерон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(17α-methyl-5α-androst-2-en-17β-ol);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дростанолон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этилэстренол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F21" w:rsidRPr="006C172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D7C5A" w:rsidRPr="006C172E">
        <w:rPr>
          <w:rFonts w:ascii="Times New Roman" w:hAnsi="Times New Roman" w:cs="Times New Roman"/>
          <w:sz w:val="32"/>
          <w:szCs w:val="32"/>
        </w:rPr>
        <w:t>19-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norpregna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-4-</w:t>
      </w:r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en</w:t>
      </w:r>
      <w:r w:rsidR="000D7C5A" w:rsidRPr="006C172E">
        <w:rPr>
          <w:rFonts w:ascii="Times New Roman" w:hAnsi="Times New Roman" w:cs="Times New Roman"/>
          <w:sz w:val="32"/>
          <w:szCs w:val="32"/>
        </w:rPr>
        <w:t>-17α-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ol</w:t>
      </w:r>
      <w:proofErr w:type="spellEnd"/>
      <w:r w:rsidR="00DD5F21" w:rsidRPr="006C172E">
        <w:rPr>
          <w:rFonts w:ascii="Times New Roman" w:hAnsi="Times New Roman" w:cs="Times New Roman"/>
          <w:sz w:val="32"/>
          <w:szCs w:val="32"/>
        </w:rPr>
        <w:t>)</w:t>
      </w:r>
      <w:r w:rsidRPr="006C1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флуоксиместерон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формеболон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фуразабол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F21" w:rsidRPr="006C172E">
        <w:rPr>
          <w:rFonts w:ascii="Times New Roman" w:hAnsi="Times New Roman" w:cs="Times New Roman"/>
          <w:sz w:val="32"/>
          <w:szCs w:val="32"/>
        </w:rPr>
        <w:t>(</w:t>
      </w:r>
      <w:r w:rsidR="000D7C5A" w:rsidRPr="006C172E">
        <w:rPr>
          <w:rFonts w:ascii="Times New Roman" w:hAnsi="Times New Roman" w:cs="Times New Roman"/>
          <w:sz w:val="32"/>
          <w:szCs w:val="32"/>
        </w:rPr>
        <w:t>17α-</w:t>
      </w:r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methyl</w:t>
      </w:r>
      <w:r w:rsidR="000D7C5A" w:rsidRPr="006C172E">
        <w:rPr>
          <w:rFonts w:ascii="Times New Roman" w:hAnsi="Times New Roman" w:cs="Times New Roman"/>
          <w:sz w:val="32"/>
          <w:szCs w:val="32"/>
        </w:rPr>
        <w:t>[1,2,5]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oxadiazolo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[3',4':2,3]-5α-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androstan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-17β-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ol</w:t>
      </w:r>
      <w:proofErr w:type="spellEnd"/>
      <w:r w:rsidR="00DD5F21" w:rsidRPr="006C172E">
        <w:rPr>
          <w:rFonts w:ascii="Times New Roman" w:hAnsi="Times New Roman" w:cs="Times New Roman"/>
          <w:sz w:val="32"/>
          <w:szCs w:val="32"/>
        </w:rPr>
        <w:t>)</w:t>
      </w:r>
      <w:r w:rsidRPr="006C1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гестринон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4-гидрокситестостерон </w:t>
      </w:r>
      <w:r w:rsidRPr="006C172E">
        <w:rPr>
          <w:rFonts w:ascii="Times New Roman" w:hAnsi="Times New Roman" w:cs="Times New Roman"/>
          <w:sz w:val="28"/>
          <w:szCs w:val="28"/>
        </w:rPr>
        <w:t xml:space="preserve">(4,17β-dihydroxyandrost-4-en-3-one);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местанолон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местеролон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метенолон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метандиенон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(17β-hydroxy-17α-methylandrosta-1,4-dien-3-one);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метандриол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метастерон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>(</w:t>
      </w:r>
      <w:r w:rsidR="000D7C5A" w:rsidRPr="006C172E">
        <w:rPr>
          <w:rFonts w:ascii="Times New Roman" w:hAnsi="Times New Roman" w:cs="Times New Roman"/>
          <w:sz w:val="32"/>
          <w:szCs w:val="32"/>
        </w:rPr>
        <w:t>17β-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hydroxy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-2α,17α-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dimethyl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-5α-</w:t>
      </w:r>
      <w:proofErr w:type="spellStart"/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androstan</w:t>
      </w:r>
      <w:proofErr w:type="spellEnd"/>
      <w:r w:rsidR="000D7C5A" w:rsidRPr="006C172E">
        <w:rPr>
          <w:rFonts w:ascii="Times New Roman" w:hAnsi="Times New Roman" w:cs="Times New Roman"/>
          <w:sz w:val="32"/>
          <w:szCs w:val="32"/>
        </w:rPr>
        <w:t>-3-</w:t>
      </w:r>
      <w:r w:rsidR="000D7C5A" w:rsidRPr="006C172E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Pr="006C172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метилдиенолон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>(17β-hydroxy-17α-methylestra-4,9-dien-3-</w:t>
      </w:r>
      <w:r w:rsidRPr="006C172E">
        <w:rPr>
          <w:rFonts w:ascii="Times New Roman" w:hAnsi="Times New Roman" w:cs="Times New Roman"/>
          <w:sz w:val="28"/>
          <w:szCs w:val="28"/>
        </w:rPr>
        <w:lastRenderedPageBreak/>
        <w:t xml:space="preserve">one);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метил-1-тестостерон </w:t>
      </w:r>
      <w:r w:rsidRPr="006C172E">
        <w:rPr>
          <w:rFonts w:ascii="Times New Roman" w:hAnsi="Times New Roman" w:cs="Times New Roman"/>
          <w:sz w:val="28"/>
          <w:szCs w:val="28"/>
        </w:rPr>
        <w:t xml:space="preserve">(17β-hydroxy-17α-methyl-5α-androst-1-en-3-one);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метилнортестостерон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(17β-hydroxy-17α-methylestr-4-en-3-one);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метилтестостерон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метриболон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methyltrienolone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17β-hydroxy-17α-methylestra-4,9,11-trien-3-one);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миболерон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нандролон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19-норандростендион </w:t>
      </w:r>
      <w:r w:rsidRPr="006C172E">
        <w:rPr>
          <w:rFonts w:ascii="Times New Roman" w:hAnsi="Times New Roman" w:cs="Times New Roman"/>
          <w:sz w:val="28"/>
          <w:szCs w:val="28"/>
        </w:rPr>
        <w:t xml:space="preserve">(estr-4-ene-3,17-dione);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норболетон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норклостебол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норэтандролон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оксаболон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оксандролон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оксиместерон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оксиметолон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простанозол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>(</w:t>
      </w:r>
      <w:r w:rsidR="00C970BF" w:rsidRPr="006C172E">
        <w:rPr>
          <w:rFonts w:ascii="Times New Roman" w:hAnsi="Times New Roman" w:cs="Times New Roman"/>
          <w:sz w:val="32"/>
          <w:szCs w:val="32"/>
        </w:rPr>
        <w:t>17β-[(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tetrahydropyran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-2-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yl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)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oxy</w:t>
      </w:r>
      <w:r w:rsidR="00C970BF" w:rsidRPr="006C172E">
        <w:rPr>
          <w:rFonts w:ascii="Times New Roman" w:hAnsi="Times New Roman" w:cs="Times New Roman"/>
          <w:sz w:val="32"/>
          <w:szCs w:val="32"/>
        </w:rPr>
        <w:t>]-1'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C970BF" w:rsidRPr="006C172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pyrazolo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[3,4:2,3]-5α-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androstane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квинболон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станозолол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стенболон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1-тестостерон </w:t>
      </w:r>
      <w:r w:rsidRPr="006C172E">
        <w:rPr>
          <w:rFonts w:ascii="Times New Roman" w:hAnsi="Times New Roman" w:cs="Times New Roman"/>
          <w:sz w:val="28"/>
          <w:szCs w:val="28"/>
        </w:rPr>
        <w:t xml:space="preserve">(17β-hydroxy-5α-androst-1-en-3-one);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тетрагидрогестринон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>(</w:t>
      </w:r>
      <w:r w:rsidR="00C970BF" w:rsidRPr="006C172E">
        <w:rPr>
          <w:rFonts w:ascii="Times New Roman" w:hAnsi="Times New Roman" w:cs="Times New Roman"/>
          <w:sz w:val="32"/>
          <w:szCs w:val="32"/>
        </w:rPr>
        <w:t>17-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hydroxy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-18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C970BF" w:rsidRPr="006C172E">
        <w:rPr>
          <w:rFonts w:ascii="Times New Roman" w:hAnsi="Times New Roman" w:cs="Times New Roman"/>
          <w:sz w:val="32"/>
          <w:szCs w:val="32"/>
        </w:rPr>
        <w:t>-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homo</w:t>
      </w:r>
      <w:r w:rsidR="00C970BF" w:rsidRPr="006C172E">
        <w:rPr>
          <w:rFonts w:ascii="Times New Roman" w:hAnsi="Times New Roman" w:cs="Times New Roman"/>
          <w:sz w:val="32"/>
          <w:szCs w:val="32"/>
        </w:rPr>
        <w:t>-19-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nor</w:t>
      </w:r>
      <w:r w:rsidR="00C970BF" w:rsidRPr="006C172E">
        <w:rPr>
          <w:rFonts w:ascii="Times New Roman" w:hAnsi="Times New Roman" w:cs="Times New Roman"/>
          <w:sz w:val="32"/>
          <w:szCs w:val="32"/>
        </w:rPr>
        <w:t>-17α-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pregna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-4,9,11-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trien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-3-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="00C970BF" w:rsidRPr="006C172E">
        <w:rPr>
          <w:rFonts w:ascii="Times New Roman" w:hAnsi="Times New Roman" w:cs="Times New Roman"/>
          <w:sz w:val="32"/>
          <w:szCs w:val="32"/>
        </w:rPr>
        <w:t>)</w:t>
      </w:r>
      <w:r w:rsidRPr="006C1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тренболон</w:t>
      </w:r>
      <w:proofErr w:type="spellEnd"/>
      <w:r w:rsidR="00C970BF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970BF" w:rsidRPr="006C172E">
        <w:rPr>
          <w:rFonts w:ascii="Times New Roman" w:hAnsi="Times New Roman" w:cs="Times New Roman"/>
          <w:sz w:val="32"/>
          <w:szCs w:val="32"/>
        </w:rPr>
        <w:t>17β-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hydroxyestr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-4,9,11-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trien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-3-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="00C970BF" w:rsidRPr="006C172E">
        <w:rPr>
          <w:rFonts w:ascii="Times New Roman" w:hAnsi="Times New Roman" w:cs="Times New Roman"/>
          <w:sz w:val="32"/>
          <w:szCs w:val="32"/>
        </w:rPr>
        <w:t>)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6C172E">
        <w:rPr>
          <w:rFonts w:ascii="Times New Roman" w:hAnsi="Times New Roman" w:cs="Times New Roman"/>
          <w:sz w:val="28"/>
          <w:szCs w:val="28"/>
        </w:rPr>
        <w:t xml:space="preserve">и другие субстанции с подобной химической структурой или подобным биологическим эффектом. </w:t>
      </w:r>
    </w:p>
    <w:p w:rsidR="00C82B83" w:rsidRPr="006C172E" w:rsidRDefault="00C82B83" w:rsidP="00C82B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б. Эндогенные** ААС при экзогенном введении: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андростендиол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(androst-5-ene-3β,17β-diol);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андростендион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(androst-4-ene-3,17-dione);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дигидротестостерон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(17β-hydroxy-5α-androstan-3-one);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прастерон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dehydroepiandrosterone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 xml:space="preserve">, 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DHEA</w:t>
      </w:r>
      <w:r w:rsidR="00C970BF" w:rsidRPr="006C172E">
        <w:rPr>
          <w:rFonts w:ascii="Times New Roman" w:hAnsi="Times New Roman" w:cs="Times New Roman"/>
          <w:sz w:val="32"/>
          <w:szCs w:val="32"/>
        </w:rPr>
        <w:t>, 3β-</w:t>
      </w:r>
      <w:proofErr w:type="spellStart"/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hydroxyandrost</w:t>
      </w:r>
      <w:proofErr w:type="spellEnd"/>
      <w:r w:rsidR="00C970BF" w:rsidRPr="006C172E">
        <w:rPr>
          <w:rFonts w:ascii="Times New Roman" w:hAnsi="Times New Roman" w:cs="Times New Roman"/>
          <w:sz w:val="32"/>
          <w:szCs w:val="32"/>
        </w:rPr>
        <w:t>-5-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en</w:t>
      </w:r>
      <w:r w:rsidR="00C970BF" w:rsidRPr="006C172E">
        <w:rPr>
          <w:rFonts w:ascii="Times New Roman" w:hAnsi="Times New Roman" w:cs="Times New Roman"/>
          <w:sz w:val="32"/>
          <w:szCs w:val="32"/>
        </w:rPr>
        <w:t>-17-</w:t>
      </w:r>
      <w:r w:rsidR="00C970BF" w:rsidRPr="006C172E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Pr="006C172E">
        <w:rPr>
          <w:rFonts w:ascii="Times New Roman" w:hAnsi="Times New Roman" w:cs="Times New Roman"/>
          <w:sz w:val="28"/>
          <w:szCs w:val="28"/>
        </w:rPr>
        <w:t xml:space="preserve">);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>тестостерон</w:t>
      </w:r>
      <w:r w:rsidRPr="006C172E">
        <w:rPr>
          <w:rFonts w:ascii="Times New Roman" w:hAnsi="Times New Roman" w:cs="Times New Roman"/>
          <w:sz w:val="28"/>
          <w:szCs w:val="28"/>
        </w:rPr>
        <w:t xml:space="preserve">, а также их метаболиты и изомеры, включая,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не ограничиваясь ими: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5α-androstane-3α,17α-diol; 5α-androstane-3α,17β-diol; 5α-androstane-3β,17α-diol; 5α-androstane-3β,17β-diol; androst-4-ene-3α,17α-diol; androst-4-ene-3α,17β-diol; androst-4-ene-3β,17α-diol; androst-5-ene-3α,17α-diol; androst-5-ene-3α,17β-diol; androst-5-ene-3β,17α-diol; 4-андростендиол </w:t>
      </w:r>
      <w:r w:rsidRPr="006C172E">
        <w:rPr>
          <w:rFonts w:ascii="Times New Roman" w:hAnsi="Times New Roman" w:cs="Times New Roman"/>
          <w:sz w:val="28"/>
          <w:szCs w:val="28"/>
        </w:rPr>
        <w:t>(androst-4-ene-3β,17β-diol)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5-андростендион </w:t>
      </w:r>
      <w:r w:rsidRPr="006C172E">
        <w:rPr>
          <w:rFonts w:ascii="Times New Roman" w:hAnsi="Times New Roman" w:cs="Times New Roman"/>
          <w:sz w:val="28"/>
          <w:szCs w:val="28"/>
        </w:rPr>
        <w:t>(androst-5-ene-3,17-dione)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="006D5520" w:rsidRPr="006C172E">
        <w:rPr>
          <w:rFonts w:ascii="Times New Roman" w:hAnsi="Times New Roman" w:cs="Times New Roman"/>
          <w:b/>
          <w:bCs/>
          <w:sz w:val="28"/>
          <w:szCs w:val="28"/>
        </w:rPr>
        <w:t>эпи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D5520" w:rsidRPr="006C172E">
        <w:rPr>
          <w:rFonts w:ascii="Times New Roman" w:hAnsi="Times New Roman" w:cs="Times New Roman"/>
          <w:b/>
          <w:bCs/>
          <w:sz w:val="28"/>
          <w:szCs w:val="28"/>
        </w:rPr>
        <w:t>дигидротестостерон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="006D5520" w:rsidRPr="006C172E">
        <w:rPr>
          <w:rFonts w:ascii="Times New Roman" w:hAnsi="Times New Roman" w:cs="Times New Roman"/>
          <w:b/>
          <w:bCs/>
          <w:sz w:val="28"/>
          <w:szCs w:val="28"/>
        </w:rPr>
        <w:t>эпитестостерон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="006D5520" w:rsidRPr="006C172E">
        <w:rPr>
          <w:rFonts w:ascii="Times New Roman" w:hAnsi="Times New Roman" w:cs="Times New Roman"/>
          <w:b/>
          <w:bCs/>
          <w:sz w:val="28"/>
          <w:szCs w:val="28"/>
        </w:rPr>
        <w:t>этиохоланолон</w:t>
      </w:r>
      <w:proofErr w:type="spellEnd"/>
      <w:r w:rsidR="009472EB" w:rsidRPr="006C172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472EB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3α-hydroxy-5α-androstan-17-one; 3β-hydroxy-5α-androstan-17-one; 7α-hydroxy-DHEA; 7β-hydroxy-DHEA; 7-keto-DHEA; 19-norandrosterone; 19-noretiocholanolone.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2. Другие анаболические агенты, включая, </w:t>
      </w:r>
      <w:proofErr w:type="gram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но</w:t>
      </w:r>
      <w:proofErr w:type="gram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не ограничиваясь ими: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зеранол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зилпатерол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кленбутерол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селективные модуляторы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андрогенных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рецепторов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SARMs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тиболон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Для целей данного раздела: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* Термин «экзогенный» относится к субстанциям, которые, как правило, не могут вырабатываться организмом естественным путем.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** Термин «эндогенный» относится к субстанциям, которые могут вырабатываться организмом естественным путем.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S2. ПЕПТИДНЫЕ ГОРМОНЫ, ФАКТОРЫ РОСТА И ПОДОБНЫЕ СУБСТАНЦИИ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 следующие субстанции и их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рилизинг-факторы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1.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Агенты, стимулирующие выработку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эритропоэтина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Pr="006C172E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эритропоэтин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(ЕРО),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дарбепоэтин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dEPO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), стабилизаторы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гипоксия-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индуцируемого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фактора (HIF),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метоксиполиэтилен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гликоль-эпоэтин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бета (CERA),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пегинесатид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гематид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)];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2.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Хорионический гонадотропин (CG) и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лютеинизирующий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гормон (LH) </w:t>
      </w:r>
      <w:r w:rsidRPr="006C17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только для мужчин;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6D5520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3</w:t>
      </w:r>
      <w:r w:rsidR="00D10FCD" w:rsidRPr="006C172E">
        <w:rPr>
          <w:rFonts w:ascii="Times New Roman" w:hAnsi="Times New Roman" w:cs="Times New Roman"/>
          <w:sz w:val="28"/>
          <w:szCs w:val="28"/>
        </w:rPr>
        <w:t xml:space="preserve">. </w:t>
      </w:r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>Кортикотропины</w:t>
      </w:r>
      <w:r w:rsidR="00D10FCD" w:rsidRPr="006C17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6D5520" w:rsidP="00B354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4</w:t>
      </w:r>
      <w:r w:rsidR="00D10FCD" w:rsidRPr="006C1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Гормон роста (GH), инсулиноподобный фактор роста 1 (IGF-1), </w:t>
      </w:r>
      <w:r w:rsidR="00B354C9" w:rsidRPr="006C172E">
        <w:rPr>
          <w:rFonts w:ascii="Times New Roman" w:hAnsi="Times New Roman" w:cs="Times New Roman"/>
          <w:b/>
          <w:bCs/>
          <w:sz w:val="28"/>
          <w:szCs w:val="28"/>
        </w:rPr>
        <w:t>фактор роста фибробластов (</w:t>
      </w:r>
      <w:proofErr w:type="spellStart"/>
      <w:r w:rsidR="00B354C9" w:rsidRPr="006C172E">
        <w:rPr>
          <w:rFonts w:ascii="Times New Roman" w:hAnsi="Times New Roman" w:cs="Times New Roman"/>
          <w:b/>
          <w:bCs/>
          <w:sz w:val="28"/>
          <w:szCs w:val="28"/>
        </w:rPr>
        <w:t>FGFs</w:t>
      </w:r>
      <w:proofErr w:type="spellEnd"/>
      <w:r w:rsidR="00B354C9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="00B354C9" w:rsidRPr="006C172E">
        <w:rPr>
          <w:rFonts w:ascii="Times New Roman" w:hAnsi="Times New Roman" w:cs="Times New Roman"/>
          <w:b/>
          <w:bCs/>
          <w:sz w:val="28"/>
          <w:szCs w:val="28"/>
        </w:rPr>
        <w:t>гепатоцитарный</w:t>
      </w:r>
      <w:proofErr w:type="spellEnd"/>
      <w:r w:rsidR="00B354C9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фактор роста (HGF), </w:t>
      </w:r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>механические факторы роста (</w:t>
      </w:r>
      <w:proofErr w:type="spellStart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>MGFs</w:t>
      </w:r>
      <w:proofErr w:type="spellEnd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>тромбоцитарный</w:t>
      </w:r>
      <w:proofErr w:type="spellEnd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фактор роста (PDGF), сосудисто-эндотелиальный фактор роста (VEGF), </w:t>
      </w:r>
      <w:r w:rsidR="00D10FCD" w:rsidRPr="006C172E">
        <w:rPr>
          <w:rFonts w:ascii="Times New Roman" w:hAnsi="Times New Roman" w:cs="Times New Roman"/>
          <w:sz w:val="28"/>
          <w:szCs w:val="28"/>
        </w:rPr>
        <w:t xml:space="preserve">а также любые другие факторы роста, влияющие на синтез или распад мышечного, сухожильного либо связочного протеина, на </w:t>
      </w:r>
      <w:proofErr w:type="spellStart"/>
      <w:r w:rsidR="00D10FCD" w:rsidRPr="006C172E">
        <w:rPr>
          <w:rFonts w:ascii="Times New Roman" w:hAnsi="Times New Roman" w:cs="Times New Roman"/>
          <w:sz w:val="28"/>
          <w:szCs w:val="28"/>
        </w:rPr>
        <w:t>васкуляризацию</w:t>
      </w:r>
      <w:proofErr w:type="spellEnd"/>
      <w:r w:rsidR="00D10FCD" w:rsidRPr="006C172E">
        <w:rPr>
          <w:rFonts w:ascii="Times New Roman" w:hAnsi="Times New Roman" w:cs="Times New Roman"/>
          <w:sz w:val="28"/>
          <w:szCs w:val="28"/>
        </w:rPr>
        <w:t xml:space="preserve">, потребление энергии, способность к регенерации или изменение типа тканей; </w:t>
      </w:r>
      <w:proofErr w:type="gramEnd"/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и другие субстанции с подобной химической структурой или подобным биологическим эффектом.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S3. БЕТА-2 АГОНИСТЫ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897BE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 все бета-2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агонисты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</w:t>
      </w:r>
      <w:r w:rsidR="00D10FCD" w:rsidRPr="006C172E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F67704" w:rsidRPr="006C172E">
        <w:rPr>
          <w:rFonts w:ascii="Times New Roman" w:hAnsi="Times New Roman" w:cs="Times New Roman"/>
          <w:sz w:val="28"/>
          <w:szCs w:val="28"/>
        </w:rPr>
        <w:t xml:space="preserve">в соответствующих случаях </w:t>
      </w:r>
      <w:r w:rsidR="00D10FCD" w:rsidRPr="006C172E">
        <w:rPr>
          <w:rFonts w:ascii="Times New Roman" w:hAnsi="Times New Roman" w:cs="Times New Roman"/>
          <w:sz w:val="28"/>
          <w:szCs w:val="28"/>
        </w:rPr>
        <w:t>оба оптических изомера</w:t>
      </w:r>
      <w:r w:rsidRPr="006C172E">
        <w:rPr>
          <w:rFonts w:ascii="Times New Roman" w:hAnsi="Times New Roman" w:cs="Times New Roman"/>
          <w:sz w:val="28"/>
          <w:szCs w:val="28"/>
        </w:rPr>
        <w:t xml:space="preserve"> (например, -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D10FCD" w:rsidRPr="006C172E">
        <w:rPr>
          <w:rFonts w:ascii="Times New Roman" w:hAnsi="Times New Roman" w:cs="Times New Roman"/>
          <w:sz w:val="28"/>
          <w:szCs w:val="28"/>
        </w:rPr>
        <w:t>)</w:t>
      </w:r>
      <w:r w:rsidRPr="006C172E">
        <w:rPr>
          <w:rFonts w:ascii="Times New Roman" w:hAnsi="Times New Roman" w:cs="Times New Roman"/>
          <w:sz w:val="28"/>
          <w:szCs w:val="28"/>
        </w:rPr>
        <w:t>,</w:t>
      </w:r>
      <w:r w:rsidR="00D10FCD" w:rsidRPr="006C172E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proofErr w:type="spellStart"/>
      <w:r w:rsidR="00D10FCD" w:rsidRPr="006C172E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="00D10FCD" w:rsidRPr="006C172E">
        <w:rPr>
          <w:rFonts w:ascii="Times New Roman" w:hAnsi="Times New Roman" w:cs="Times New Roman"/>
          <w:sz w:val="28"/>
          <w:szCs w:val="28"/>
        </w:rPr>
        <w:t xml:space="preserve"> (в суточной дозе, не превышающей 1600 мкг), </w:t>
      </w:r>
      <w:proofErr w:type="spellStart"/>
      <w:r w:rsidR="00D10FCD" w:rsidRPr="006C172E"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 w:rsidR="00D10FCD" w:rsidRPr="006C172E">
        <w:rPr>
          <w:rFonts w:ascii="Times New Roman" w:hAnsi="Times New Roman" w:cs="Times New Roman"/>
          <w:sz w:val="28"/>
          <w:szCs w:val="28"/>
        </w:rPr>
        <w:t xml:space="preserve"> (в </w:t>
      </w:r>
      <w:r w:rsidRPr="006C172E">
        <w:rPr>
          <w:rFonts w:ascii="Times New Roman" w:hAnsi="Times New Roman" w:cs="Times New Roman"/>
          <w:sz w:val="28"/>
          <w:szCs w:val="28"/>
        </w:rPr>
        <w:t>суточной дозе, не превышающей 54 </w:t>
      </w:r>
      <w:r w:rsidR="00D10FCD" w:rsidRPr="006C172E">
        <w:rPr>
          <w:rFonts w:ascii="Times New Roman" w:hAnsi="Times New Roman" w:cs="Times New Roman"/>
          <w:sz w:val="28"/>
          <w:szCs w:val="28"/>
        </w:rPr>
        <w:t xml:space="preserve">мкг) и </w:t>
      </w:r>
      <w:proofErr w:type="spellStart"/>
      <w:r w:rsidR="00D10FCD" w:rsidRPr="006C172E">
        <w:rPr>
          <w:rFonts w:ascii="Times New Roman" w:hAnsi="Times New Roman" w:cs="Times New Roman"/>
          <w:sz w:val="28"/>
          <w:szCs w:val="28"/>
        </w:rPr>
        <w:t>сальметерола</w:t>
      </w:r>
      <w:proofErr w:type="spellEnd"/>
      <w:r w:rsidR="00D10FCD" w:rsidRPr="006C172E">
        <w:rPr>
          <w:rFonts w:ascii="Times New Roman" w:hAnsi="Times New Roman" w:cs="Times New Roman"/>
          <w:sz w:val="28"/>
          <w:szCs w:val="28"/>
        </w:rPr>
        <w:t xml:space="preserve"> при ингаляционном применении в соответствии с рекомендациями изготовителя.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2E">
        <w:rPr>
          <w:rFonts w:ascii="Times New Roman" w:hAnsi="Times New Roman" w:cs="Times New Roman"/>
          <w:sz w:val="28"/>
          <w:szCs w:val="28"/>
        </w:rPr>
        <w:t xml:space="preserve">Наличие в моче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в концентрации, превышающей 1000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/мл, или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в концентрации, превышающей </w:t>
      </w:r>
      <w:r w:rsidR="00897BED" w:rsidRPr="006C172E">
        <w:rPr>
          <w:rFonts w:ascii="Times New Roman" w:hAnsi="Times New Roman" w:cs="Times New Roman"/>
          <w:sz w:val="28"/>
          <w:szCs w:val="28"/>
        </w:rPr>
        <w:t>40</w:t>
      </w:r>
      <w:r w:rsidRPr="006C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/мл, не будет считаться терапевтическим использованием и будет означать неблагоприятный результат анализа,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 в объеме, не превышающем вышеуказанный. </w:t>
      </w:r>
      <w:proofErr w:type="gramEnd"/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S4. ГОРМОНЫ И МОДУЛЯТОРЫ МЕТАБОЛИЗМА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1.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Ингибиторы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ароматазы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включая,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не ограничиваясь ими: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аминоглютетимид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анастрозол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>, androsta-1,4,6-triene-3,17-dione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андростатриендион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), 4-androstene-3,6,17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trione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(6-oxo),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летрозол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тестолактон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форместан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экземестан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2.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>Селективные модуляторы рецепторов эстрогенов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SERMs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C172E">
        <w:rPr>
          <w:rFonts w:ascii="Times New Roman" w:hAnsi="Times New Roman" w:cs="Times New Roman"/>
          <w:sz w:val="28"/>
          <w:szCs w:val="28"/>
        </w:rPr>
        <w:t xml:space="preserve">, включая,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не ограничиваясь ими: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ралоксифен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тамоксифен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торемифен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3.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Другие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антиэстрогенные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субстанции</w:t>
      </w:r>
      <w:r w:rsidRPr="006C172E">
        <w:rPr>
          <w:rFonts w:ascii="Times New Roman" w:hAnsi="Times New Roman" w:cs="Times New Roman"/>
          <w:sz w:val="28"/>
          <w:szCs w:val="28"/>
        </w:rPr>
        <w:t xml:space="preserve">, включая,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не ограничиваясь ими: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кломифен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фулвестрант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циклофенил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Агенты, изменяющие функции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миостатина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включая,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не ограничиваясь ими,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ингибиторы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миостатина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D5520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6D5520" w:rsidRPr="006C172E" w:rsidRDefault="006D5520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а). Инсулины</w:t>
      </w:r>
    </w:p>
    <w:p w:rsidR="006D5520" w:rsidRPr="006C172E" w:rsidRDefault="006D5520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б). </w:t>
      </w:r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Модуляторы метаболизма: </w:t>
      </w:r>
      <w:proofErr w:type="spellStart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>агонисты</w:t>
      </w:r>
      <w:proofErr w:type="spellEnd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>дельта-рецептора</w:t>
      </w:r>
      <w:proofErr w:type="spellEnd"/>
      <w:proofErr w:type="gramEnd"/>
      <w:r w:rsidR="00D10FCD" w:rsidRPr="006C172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активирующего пролиферацию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пероксисом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(PPARδ) (например, GW 1516),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агонисты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блока PPARδ -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аденозинмонофосфат-активируемой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протеинкиназы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(AMPK) (например, 5-амино-4-имидазолкарбоксамид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рибозид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(AICAR)).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S5. ДИУРЕТИКИ И ДРУГИЕ МАСКИРУЮЩИЕ АГЕНТЫ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Маскирующие агенты запрещены. Они включают: </w:t>
      </w:r>
      <w:proofErr w:type="spellStart"/>
      <w:r w:rsidR="00C82B83" w:rsidRPr="006C172E">
        <w:rPr>
          <w:rFonts w:ascii="Times New Roman" w:hAnsi="Times New Roman" w:cs="Times New Roman"/>
          <w:b/>
          <w:sz w:val="28"/>
          <w:szCs w:val="28"/>
        </w:rPr>
        <w:t>д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>иуретики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десмопрессин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увеличители объема плазмы </w:t>
      </w:r>
      <w:r w:rsidRPr="006C172E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глицерол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внутривенное введение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альбумина, декстрана,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гидроксиэтилированного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крахмала </w:t>
      </w:r>
      <w:r w:rsidRPr="006C17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маннитола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пробенецид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и другие субстанции с подобным биологическим эффектом. Местное </w:t>
      </w:r>
      <w:r w:rsidR="00A81D63" w:rsidRPr="006C172E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фелипрессина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в дентальной анестезии не запрещено.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амилорид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ацетазоламид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буметанид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индапамид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канренон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метолазон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спиронолактон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тиазиды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бендрофлуметиазид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хлоротиазид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гидрохлоротиазид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триамтерен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фуросемид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хлорталидон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этакриновую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кислоту</w:t>
      </w:r>
      <w:r w:rsidRPr="006C172E">
        <w:rPr>
          <w:rFonts w:ascii="Times New Roman" w:hAnsi="Times New Roman" w:cs="Times New Roman"/>
          <w:sz w:val="28"/>
          <w:szCs w:val="28"/>
        </w:rPr>
        <w:t xml:space="preserve">, и другие вещества с подобной химической структурой или подобным биологическим эффектом (за исключением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дроспиренона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памаброма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и локально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дорзоламида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бринзоламида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которые не являются запрещенными).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как в соревновательный, так и во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период любого количества субстанций, разрешенных к применению при соблюдении порогового уровня концентрации (напри</w:t>
      </w:r>
      <w:r w:rsidR="005F5FE4" w:rsidRPr="006C172E">
        <w:rPr>
          <w:rFonts w:ascii="Times New Roman" w:hAnsi="Times New Roman" w:cs="Times New Roman"/>
          <w:sz w:val="28"/>
          <w:szCs w:val="28"/>
        </w:rPr>
        <w:t xml:space="preserve">мер, </w:t>
      </w:r>
      <w:proofErr w:type="spellStart"/>
      <w:r w:rsidR="005F5FE4" w:rsidRPr="006C172E"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 w:rsidR="005F5FE4" w:rsidRPr="006C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FE4" w:rsidRPr="006C172E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="005F5FE4" w:rsidRPr="006C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катина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эфедрина,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метилэфедрина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псевдоэфедрина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), в сочетании с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диуретиком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или другим маскирующим агентом требуется разрешение на терапевтическое использование этой субстанции в дополнение к разрешению на терапевтическое использование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диуретика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или другого маскирующего агента.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>ЗАПРЕЩЕННЫЕ МЕТОДЫ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5F5FE4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proofErr w:type="gramStart"/>
      <w:r w:rsidRPr="006C172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6C172E">
        <w:rPr>
          <w:rFonts w:ascii="Times New Roman" w:hAnsi="Times New Roman" w:cs="Times New Roman"/>
          <w:b/>
          <w:bCs/>
          <w:sz w:val="28"/>
          <w:szCs w:val="28"/>
          <w:u w:val="single"/>
        </w:rPr>
        <w:t>. МАНИПУЛЯЦИИ С КРОВЬЮ И ЕЁ КОМПОНЕНТАМИ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 следующие методы: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1. Кровяной допинг, включая использование крови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аутологического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гомологического или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гетерологического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происхождения или препаратов красных клеток крови любого происхождения. </w:t>
      </w:r>
    </w:p>
    <w:p w:rsidR="005F5FE4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2. Искусственное улучшение процессов потребления, переноса или доставки кислорода, включая,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не ограничиваясь им, применение фторпроизводных,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lastRenderedPageBreak/>
        <w:t>эфапроксирала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(RSR13) и модифицированных препаратов на основе гемоглобина (например, заменителей крови на основе гемоглобина,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микрокапсулированного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гемоглобина), за исключением использования дополнительного кислорода. </w:t>
      </w:r>
    </w:p>
    <w:p w:rsidR="002C024E" w:rsidRPr="006C172E" w:rsidRDefault="005F5FE4" w:rsidP="002C02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3.</w:t>
      </w:r>
      <w:r w:rsidR="002C024E" w:rsidRPr="006C172E">
        <w:rPr>
          <w:rFonts w:ascii="Times New Roman" w:eastAsia="Lucida Sans Unicode" w:hAnsi="Times New Roman" w:cs="Mangal"/>
          <w:kern w:val="1"/>
          <w:szCs w:val="20"/>
          <w:lang w:eastAsia="hi-IN" w:bidi="hi-IN"/>
        </w:rPr>
        <w:t xml:space="preserve"> </w:t>
      </w:r>
      <w:r w:rsidR="002C024E" w:rsidRPr="006C172E">
        <w:rPr>
          <w:rFonts w:ascii="Times New Roman" w:hAnsi="Times New Roman" w:cs="Times New Roman"/>
          <w:sz w:val="28"/>
          <w:szCs w:val="28"/>
        </w:rPr>
        <w:t>Любые формы внутрисосудистых манипуляций с кровью или её компонентами физическими или химическими методами.</w:t>
      </w:r>
    </w:p>
    <w:p w:rsidR="005F5FE4" w:rsidRPr="006C172E" w:rsidRDefault="005F5FE4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M2. ХИМИЧЕСКИЕ И ФИЗИЧЕСКИЕ МАНИПУЛЯЦИИ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 следующие методы: </w:t>
      </w:r>
    </w:p>
    <w:p w:rsidR="00C82B83" w:rsidRPr="006C172E" w:rsidRDefault="00D10FCD" w:rsidP="00C82B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1. Запрещена фальсификация, а также попытки фальсификации отобранных в рамках процедуры </w:t>
      </w:r>
      <w:proofErr w:type="spellStart"/>
      <w:proofErr w:type="gramStart"/>
      <w:r w:rsidRPr="006C172E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spellEnd"/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проб с целью нарушения их целостности и подлинности. Данные манипуляции включают, не ограничиваясь ими, действия по подмене мочи и/или изменению ее свойств с целью затруднения анализа (например, введение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протеазных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ферментов). </w:t>
      </w:r>
    </w:p>
    <w:p w:rsidR="00D10FCD" w:rsidRPr="006C172E" w:rsidRDefault="00D10FCD" w:rsidP="00C82B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2. Запрещены внутривенные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и/или инъекции в объеме более 50 мл в течение 6-часового периода, за исключением случаев оказания необходимой медицинской помощи в стационаре или при проведении клинических исследований.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M3. ГЕННЫЙ ДОПИНГ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Запрещены, как способные улучшить спортивные результаты: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1. Перенос </w:t>
      </w:r>
      <w:r w:rsidR="005F5FE4" w:rsidRPr="006C172E">
        <w:rPr>
          <w:rFonts w:ascii="Times New Roman" w:hAnsi="Times New Roman" w:cs="Times New Roman"/>
          <w:sz w:val="28"/>
          <w:szCs w:val="28"/>
        </w:rPr>
        <w:t xml:space="preserve">полимеров </w:t>
      </w:r>
      <w:r w:rsidRPr="006C172E">
        <w:rPr>
          <w:rFonts w:ascii="Times New Roman" w:hAnsi="Times New Roman" w:cs="Times New Roman"/>
          <w:sz w:val="28"/>
          <w:szCs w:val="28"/>
        </w:rPr>
        <w:t xml:space="preserve">нуклеиновых кислот или </w:t>
      </w:r>
      <w:r w:rsidR="005F5FE4" w:rsidRPr="006C172E">
        <w:rPr>
          <w:rFonts w:ascii="Times New Roman" w:hAnsi="Times New Roman" w:cs="Times New Roman"/>
          <w:sz w:val="28"/>
          <w:szCs w:val="28"/>
        </w:rPr>
        <w:t>аналогов</w:t>
      </w:r>
      <w:r w:rsidRPr="006C172E">
        <w:rPr>
          <w:rFonts w:ascii="Times New Roman" w:hAnsi="Times New Roman" w:cs="Times New Roman"/>
          <w:sz w:val="28"/>
          <w:szCs w:val="28"/>
        </w:rPr>
        <w:t xml:space="preserve"> нуклеиновых кислот;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2. Использование нормальных или генетически модифицированных клеток.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C172E">
        <w:rPr>
          <w:rFonts w:ascii="Times New Roman" w:hAnsi="Times New Roman" w:cs="Times New Roman"/>
          <w:b/>
          <w:bCs/>
          <w:sz w:val="32"/>
          <w:szCs w:val="32"/>
        </w:rPr>
        <w:t>СУБСТАНЦИИ И МЕТОДЫ,</w:t>
      </w: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C172E">
        <w:rPr>
          <w:rFonts w:ascii="Times New Roman" w:hAnsi="Times New Roman" w:cs="Times New Roman"/>
          <w:b/>
          <w:bCs/>
          <w:sz w:val="32"/>
          <w:szCs w:val="32"/>
        </w:rPr>
        <w:t>ЗАПРЕЩЕННЫЕ</w:t>
      </w:r>
      <w:proofErr w:type="gramEnd"/>
      <w:r w:rsidRPr="006C172E">
        <w:rPr>
          <w:rFonts w:ascii="Times New Roman" w:hAnsi="Times New Roman" w:cs="Times New Roman"/>
          <w:b/>
          <w:bCs/>
          <w:sz w:val="32"/>
          <w:szCs w:val="32"/>
        </w:rPr>
        <w:t xml:space="preserve"> В СОРЕВНОВАТЕЛЬНЫЙ ПЕРИОД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В дополнение к субстанциям и методам, отнесенным к категориям S0-S5 и М1-М3, в соревновательный период запрещенными также являются: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C82B8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>ЗАПРЕЩЕННЫЕ СУБСТАНЦИИ</w:t>
      </w:r>
    </w:p>
    <w:p w:rsidR="00C82B83" w:rsidRPr="006C172E" w:rsidRDefault="00C82B83" w:rsidP="00C82B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S6. СТИМУЛЯТОРЫ </w:t>
      </w:r>
    </w:p>
    <w:p w:rsidR="00C82B83" w:rsidRPr="006C172E" w:rsidRDefault="00C82B83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 все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стимуляторы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</w:t>
      </w:r>
      <w:r w:rsidR="00D377F0" w:rsidRPr="006C172E">
        <w:rPr>
          <w:rFonts w:ascii="Times New Roman" w:hAnsi="Times New Roman" w:cs="Times New Roman"/>
          <w:sz w:val="28"/>
          <w:szCs w:val="28"/>
        </w:rPr>
        <w:t>включая</w:t>
      </w:r>
      <w:r w:rsidR="000A35CE" w:rsidRPr="006C172E">
        <w:rPr>
          <w:rFonts w:ascii="Times New Roman" w:hAnsi="Times New Roman" w:cs="Times New Roman"/>
          <w:sz w:val="28"/>
          <w:szCs w:val="28"/>
        </w:rPr>
        <w:t xml:space="preserve"> в соответствующих случаях</w:t>
      </w:r>
      <w:r w:rsidR="00D377F0" w:rsidRPr="006C172E">
        <w:rPr>
          <w:rFonts w:ascii="Times New Roman" w:hAnsi="Times New Roman" w:cs="Times New Roman"/>
          <w:sz w:val="28"/>
          <w:szCs w:val="28"/>
        </w:rPr>
        <w:t xml:space="preserve"> все оптические изомеры (например, -</w:t>
      </w:r>
      <w:proofErr w:type="spellStart"/>
      <w:r w:rsidR="00D377F0" w:rsidRPr="006C172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D377F0" w:rsidRPr="006C172E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="00D377F0" w:rsidRPr="006C172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D377F0" w:rsidRPr="006C172E">
        <w:rPr>
          <w:rFonts w:ascii="Times New Roman" w:hAnsi="Times New Roman" w:cs="Times New Roman"/>
          <w:sz w:val="28"/>
          <w:szCs w:val="28"/>
        </w:rPr>
        <w:t xml:space="preserve">), </w:t>
      </w:r>
      <w:r w:rsidRPr="006C172E">
        <w:rPr>
          <w:rFonts w:ascii="Times New Roman" w:hAnsi="Times New Roman" w:cs="Times New Roman"/>
          <w:sz w:val="28"/>
          <w:szCs w:val="28"/>
        </w:rPr>
        <w:t xml:space="preserve">за исключением применяемых местно производных имидазола, а также стимуляторов, включенных в Программу мониторинга на 2012 год*.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Стимуляторы включают: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а: стимуляторы, не относящиеся к Особым Субстанциям: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адрафинил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амифеназол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амфепрамон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амфетаминил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бензилпиперазин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бензфетамин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бенфлуорекс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бромантан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диметиламфетамин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клобензорекс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кокаин;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кропропамид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кротетамид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мезокарб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-);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метилендиоксиамфетамин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метилендиоксиметамфетамин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мефенорекс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мефентермин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модафинил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норфенфлюрамин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п-метиламфетамин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прениламин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пролинтан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фампрофазон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фендиметразин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>; 4-фенилпирацетам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карфедон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фенетиллин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фенкамин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фенметразин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фенпропорекс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фентермин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фенфлюрамин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фурфенорекс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этиламфетамин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Стимуляторы, не приведенные в данном списке, относятся к Особым Субстанциям.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10FCD" w:rsidRPr="006C172E">
        <w:rPr>
          <w:rFonts w:ascii="Times New Roman" w:hAnsi="Times New Roman" w:cs="Times New Roman"/>
          <w:sz w:val="28"/>
          <w:szCs w:val="28"/>
        </w:rPr>
        <w:t xml:space="preserve">: Стимуляторы, относящиеся к Особым Субстанциям (примеры): </w:t>
      </w:r>
    </w:p>
    <w:p w:rsidR="00D10FCD" w:rsidRPr="006C172E" w:rsidRDefault="00D10FCD" w:rsidP="00667D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адреналин**;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гептаминол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изометептен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катин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***;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левметамфетамин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меклофеноксат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метилгексанамин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диметилпентиламин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метилфенидат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метилэфедрин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****;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никетамид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норфенефрин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оксилофрин</w:t>
      </w:r>
      <w:proofErr w:type="spellEnd"/>
      <w:r w:rsidR="000A35CE"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0A35CE" w:rsidRPr="006C172E">
        <w:rPr>
          <w:rFonts w:ascii="Times New Roman" w:hAnsi="Times New Roman" w:cs="Times New Roman"/>
          <w:b/>
          <w:bCs/>
          <w:sz w:val="28"/>
          <w:szCs w:val="28"/>
        </w:rPr>
        <w:t>метилсинефрин</w:t>
      </w:r>
      <w:proofErr w:type="spellEnd"/>
      <w:r w:rsidR="000A35CE" w:rsidRPr="006C172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октопамин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парагидроксиамфетамин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пемолин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пентетразол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пропилгекседрин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псевдоэфедрин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*****;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селеджилин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сибутрамин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стрихнин;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туаминогептан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фенбутразат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фенкамфамин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фенпрометамин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этамиван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этилефрин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эфедрин******; </w:t>
      </w:r>
      <w:r w:rsidRPr="006C172E">
        <w:rPr>
          <w:rFonts w:ascii="Times New Roman" w:hAnsi="Times New Roman" w:cs="Times New Roman"/>
          <w:sz w:val="28"/>
          <w:szCs w:val="28"/>
        </w:rPr>
        <w:t xml:space="preserve">и другие субстанции с подобной химической структурой или подобным биологическим эффектом. </w:t>
      </w:r>
    </w:p>
    <w:p w:rsidR="00D377F0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*Включенные в Программу мониторинга на 2012 год субстанции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бупропион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кофеин, никотин,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пипрадол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синефрин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фенилпропаноламин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) не являются запрещенными субстанциями.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**Местное применение (например, назальное, офтальмологическое) 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адреналина </w:t>
      </w:r>
      <w:r w:rsidRPr="006C172E">
        <w:rPr>
          <w:rFonts w:ascii="Times New Roman" w:hAnsi="Times New Roman" w:cs="Times New Roman"/>
          <w:sz w:val="28"/>
          <w:szCs w:val="28"/>
        </w:rPr>
        <w:t xml:space="preserve">либо его применение в сочетании с местными анестетиками не запрещено.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***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Катин </w:t>
      </w:r>
      <w:r w:rsidRPr="006C172E">
        <w:rPr>
          <w:rFonts w:ascii="Times New Roman" w:hAnsi="Times New Roman" w:cs="Times New Roman"/>
          <w:sz w:val="28"/>
          <w:szCs w:val="28"/>
        </w:rPr>
        <w:t xml:space="preserve">попадает в категорию запрещенных субстанций, когда его содержание в моче превышает 5 мкг/мл.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****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Эфедрин </w:t>
      </w:r>
      <w:r w:rsidRPr="006C17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метилэфедрин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попадают в категорию запрещенных субстанций, когда содержание в моче любой из этих субстанций превышает 10 мкг/мл.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*****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Псевдоэфедрин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попадает в категорию запрещенных субстанций, когда его концентрация в моче превышает 150 мкг/мл.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S7. НАРКОТИКИ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Запрещены: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бупренорфин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гидроморфон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декстроморамид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диаморфин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(героин);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метадон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морфин;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оксикодон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оксиморфон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пентазоцин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петидин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фентанил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и его производные.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S8. КАННАБИНОИДЫ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2E">
        <w:rPr>
          <w:rFonts w:ascii="Times New Roman" w:hAnsi="Times New Roman" w:cs="Times New Roman"/>
          <w:sz w:val="28"/>
          <w:szCs w:val="28"/>
        </w:rPr>
        <w:lastRenderedPageBreak/>
        <w:t>Запрещены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натуральные (например,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гашиш, марихуана) или синтетические дельта-9-тетрагидроканнабинол (THC) и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каннабимиметики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(например, «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» (содержащий JWH018 и JWH073), HU-210).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S9. ГЛЮКОКОРТИКОСТЕРОИДЫ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Любые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попадают в категорию запрещенных субстанций, если применяются орально, внутривенно, внутримышечно или ректально. </w:t>
      </w:r>
    </w:p>
    <w:p w:rsidR="00667D06" w:rsidRPr="006C172E" w:rsidRDefault="00D10FCD" w:rsidP="00D10FCD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СУБСТАНЦИИ, ЗАПРЕЩЕННЫЕ В ОТДЕЛЬНЫХ ВИДАХ СПОРТА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P1. АЛКОГОЛЬ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Алкоголь (этанол) запрещен только в соревновательный период в нижеперечисленных видах спорта. Присутствие алкоголя в организме определяется посредством анализа выдыхаемого воздуха и/или крови. Нарушением антидопинговых правил считается превышение пороговой концентрации (гематологические показатели), равной 0,10 г/л.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Автоспорт (FIA)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Аэронавтика (FAI)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Водно-моторный спорт (UIM)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Каратэ (WKF)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Мотоспорт (FIM)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Стрельба из лука (FITA)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P2. БЕТА-БЛОКАТОРЫ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Если не указано иное,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бета-блокаторы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только в соревновательный период в следующих видах спорта: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Автоспорт (FIA)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Бильярдный спорт (все дисциплины) (WCBS)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Гольф (IGF)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(WDF)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•</w:t>
      </w:r>
      <w:r w:rsidR="00C82B83" w:rsidRPr="006C172E">
        <w:rPr>
          <w:rFonts w:ascii="Times New Roman" w:hAnsi="Times New Roman" w:cs="Times New Roman"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Лыжный спорт/сноубординг (FIS) (прыжки на лыжах с трамплина, фристайл акробатика /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хаф-пайп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, сноуборд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хаф-пайп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биг-эйр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Стрельба (ISSF, IPC) (также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внесоревновательный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период)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• Стрельба из лука (FITA) (также </w:t>
      </w:r>
      <w:proofErr w:type="gramStart"/>
      <w:r w:rsidRPr="006C172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6C172E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внесоревновательный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172E">
        <w:rPr>
          <w:rFonts w:ascii="Times New Roman" w:hAnsi="Times New Roman" w:cs="Times New Roman"/>
          <w:sz w:val="28"/>
          <w:szCs w:val="28"/>
        </w:rPr>
        <w:t xml:space="preserve">период)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C172E">
        <w:rPr>
          <w:rFonts w:ascii="Times New Roman" w:hAnsi="Times New Roman" w:cs="Times New Roman"/>
          <w:sz w:val="28"/>
          <w:szCs w:val="28"/>
        </w:rPr>
        <w:t>бета-блокаторам</w:t>
      </w:r>
      <w:proofErr w:type="spellEnd"/>
      <w:r w:rsidRPr="006C172E">
        <w:rPr>
          <w:rFonts w:ascii="Times New Roman" w:hAnsi="Times New Roman" w:cs="Times New Roman"/>
          <w:sz w:val="28"/>
          <w:szCs w:val="28"/>
        </w:rPr>
        <w:t xml:space="preserve"> относятся, не ограничиваясь ими: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алпренолол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атенолол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ацебутолол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бетаксолол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бисопролол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бунолол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карведиол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картеолол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лабеталол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левобунолол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метипранолол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метопролол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надолол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окспренолол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пиндолол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пропранолол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соталол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тимолол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целипролол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эсмолол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10FCD" w:rsidRPr="006C172E" w:rsidRDefault="00D10FCD" w:rsidP="00D10FCD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МОНИТОРИНГА 201</w:t>
      </w:r>
      <w:r w:rsidR="00C82B83" w:rsidRPr="006C17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 ГОДА*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Следующие субстанции включены в Программу мониторинга на 201</w:t>
      </w:r>
      <w:r w:rsidR="00C82B83" w:rsidRPr="006C172E">
        <w:rPr>
          <w:rFonts w:ascii="Times New Roman" w:hAnsi="Times New Roman" w:cs="Times New Roman"/>
          <w:sz w:val="28"/>
          <w:szCs w:val="28"/>
        </w:rPr>
        <w:t>3</w:t>
      </w:r>
      <w:r w:rsidRPr="006C172E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1. Стимуляторы: </w:t>
      </w:r>
      <w:proofErr w:type="gramStart"/>
      <w:r w:rsidRPr="006C1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в соревновательный период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бупропион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, кофеин, никотин,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фенилэфрин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фенилпропаноламин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пипрадрол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псевдоэфедрин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 при условии, что его концентрация в пробе менее 150 мкг/мл),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синефрин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End"/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2. Наркотики: </w:t>
      </w:r>
      <w:r w:rsidRPr="006C1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в соревновательный период</w:t>
      </w: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гидрокодон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, соотношение морфин/кодеин; </w:t>
      </w:r>
      <w:proofErr w:type="spellStart"/>
      <w:r w:rsidR="00D665BD" w:rsidRPr="006C172E">
        <w:rPr>
          <w:rFonts w:ascii="Times New Roman" w:hAnsi="Times New Roman" w:cs="Times New Roman"/>
          <w:i/>
          <w:iCs/>
          <w:sz w:val="28"/>
          <w:szCs w:val="28"/>
        </w:rPr>
        <w:t>тапентадол</w:t>
      </w:r>
      <w:proofErr w:type="spellEnd"/>
      <w:r w:rsidR="00D665BD"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172E">
        <w:rPr>
          <w:rFonts w:ascii="Times New Roman" w:hAnsi="Times New Roman" w:cs="Times New Roman"/>
          <w:i/>
          <w:iCs/>
          <w:sz w:val="28"/>
          <w:szCs w:val="28"/>
        </w:rPr>
        <w:t>трамадол</w:t>
      </w:r>
      <w:proofErr w:type="spellEnd"/>
      <w:r w:rsidRPr="006C172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10FCD" w:rsidRPr="006C172E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C172E">
        <w:rPr>
          <w:rFonts w:ascii="Times New Roman" w:hAnsi="Times New Roman" w:cs="Times New Roman"/>
          <w:b/>
          <w:bCs/>
          <w:sz w:val="28"/>
          <w:szCs w:val="28"/>
        </w:rPr>
        <w:t>Глюкокортикостероиды</w:t>
      </w:r>
      <w:proofErr w:type="spellEnd"/>
      <w:r w:rsidRPr="006C17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C1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Только во </w:t>
      </w:r>
      <w:proofErr w:type="spellStart"/>
      <w:r w:rsidRPr="006C1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внесоревновательный</w:t>
      </w:r>
      <w:proofErr w:type="spellEnd"/>
      <w:r w:rsidRPr="006C1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период </w:t>
      </w: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67D06" w:rsidRPr="006C172E" w:rsidRDefault="00667D06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0FCD" w:rsidRPr="00D10FCD" w:rsidRDefault="00D10FCD" w:rsidP="00D10F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172E">
        <w:rPr>
          <w:rFonts w:ascii="Times New Roman" w:hAnsi="Times New Roman" w:cs="Times New Roman"/>
          <w:sz w:val="28"/>
          <w:szCs w:val="28"/>
        </w:rPr>
        <w:t>*Всемирный антидопинговый кодекс (статья 4.5) устанавливает следующее: «ВАДА после консультаций с подписавшимися сторонами и правительствами должно разработать программу мониторинга субстанций, которые не входят в Запрещенный список, но применение</w:t>
      </w:r>
      <w:r w:rsidR="00C82B83" w:rsidRPr="006C172E">
        <w:rPr>
          <w:rFonts w:ascii="Times New Roman" w:hAnsi="Times New Roman" w:cs="Times New Roman"/>
          <w:sz w:val="28"/>
          <w:szCs w:val="28"/>
        </w:rPr>
        <w:t>,</w:t>
      </w:r>
      <w:r w:rsidRPr="006C172E">
        <w:rPr>
          <w:rFonts w:ascii="Times New Roman" w:hAnsi="Times New Roman" w:cs="Times New Roman"/>
          <w:sz w:val="28"/>
          <w:szCs w:val="28"/>
        </w:rPr>
        <w:t xml:space="preserve"> которых ВАДА считает необходимым отслеживать для выявления случаев злоупотребления данными субстанциями в спорте».</w:t>
      </w:r>
      <w:r w:rsidRPr="00D10F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0FCD" w:rsidRPr="00D10FCD" w:rsidSect="002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CCB07E"/>
    <w:multiLevelType w:val="hybridMultilevel"/>
    <w:tmpl w:val="21A843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0FCD"/>
    <w:rsid w:val="000A35CE"/>
    <w:rsid w:val="000D7C5A"/>
    <w:rsid w:val="001548F9"/>
    <w:rsid w:val="001975A5"/>
    <w:rsid w:val="001E12A7"/>
    <w:rsid w:val="002C024E"/>
    <w:rsid w:val="002D5204"/>
    <w:rsid w:val="002E0F96"/>
    <w:rsid w:val="00332293"/>
    <w:rsid w:val="00397B9C"/>
    <w:rsid w:val="005C631A"/>
    <w:rsid w:val="005F5FE4"/>
    <w:rsid w:val="00667D06"/>
    <w:rsid w:val="006C172E"/>
    <w:rsid w:val="006D5520"/>
    <w:rsid w:val="00882F9C"/>
    <w:rsid w:val="00897BED"/>
    <w:rsid w:val="00905273"/>
    <w:rsid w:val="00926608"/>
    <w:rsid w:val="009472EB"/>
    <w:rsid w:val="00951B98"/>
    <w:rsid w:val="00975522"/>
    <w:rsid w:val="00A003C0"/>
    <w:rsid w:val="00A75C03"/>
    <w:rsid w:val="00A81D63"/>
    <w:rsid w:val="00A9695A"/>
    <w:rsid w:val="00B354C9"/>
    <w:rsid w:val="00C82B83"/>
    <w:rsid w:val="00C9437A"/>
    <w:rsid w:val="00C970BF"/>
    <w:rsid w:val="00D10FCD"/>
    <w:rsid w:val="00D377F0"/>
    <w:rsid w:val="00D665BD"/>
    <w:rsid w:val="00DD5F21"/>
    <w:rsid w:val="00E46D82"/>
    <w:rsid w:val="00E51A2D"/>
    <w:rsid w:val="00F6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FC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10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Emali</dc:creator>
  <cp:keywords/>
  <dc:description/>
  <cp:lastModifiedBy>Antseliovich </cp:lastModifiedBy>
  <cp:revision>17</cp:revision>
  <dcterms:created xsi:type="dcterms:W3CDTF">2012-10-12T06:29:00Z</dcterms:created>
  <dcterms:modified xsi:type="dcterms:W3CDTF">2012-10-22T06:57:00Z</dcterms:modified>
</cp:coreProperties>
</file>